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4A34B" w14:textId="77777777" w:rsidR="00C55094" w:rsidRPr="00BB7BF9" w:rsidRDefault="00C55094" w:rsidP="00C55094">
      <w:pPr>
        <w:spacing w:line="480" w:lineRule="auto"/>
        <w:jc w:val="center"/>
        <w:rPr>
          <w:rFonts w:ascii="Times New Roman" w:hAnsi="Times New Roman" w:cs="Times New Roman"/>
          <w:b/>
          <w:bCs/>
          <w:sz w:val="24"/>
          <w:szCs w:val="24"/>
        </w:rPr>
      </w:pPr>
      <w:r w:rsidRPr="00BB7BF9">
        <w:rPr>
          <w:rFonts w:ascii="Times New Roman" w:hAnsi="Times New Roman" w:cs="Times New Roman"/>
          <w:b/>
          <w:bCs/>
          <w:sz w:val="24"/>
          <w:szCs w:val="24"/>
        </w:rPr>
        <w:t>Religious Studies</w:t>
      </w:r>
    </w:p>
    <w:p w14:paraId="09773633" w14:textId="5A67070A" w:rsidR="00BB7BF9" w:rsidRDefault="00BB7BF9" w:rsidP="00C55094">
      <w:pPr>
        <w:spacing w:line="480" w:lineRule="auto"/>
        <w:jc w:val="center"/>
        <w:rPr>
          <w:rFonts w:ascii="Times New Roman" w:hAnsi="Times New Roman" w:cs="Times New Roman"/>
          <w:sz w:val="24"/>
          <w:szCs w:val="24"/>
        </w:rPr>
      </w:pPr>
    </w:p>
    <w:p w14:paraId="3D85F75B" w14:textId="77777777" w:rsidR="00BB7BF9" w:rsidRDefault="00BB7BF9" w:rsidP="00C55094">
      <w:pPr>
        <w:spacing w:line="480" w:lineRule="auto"/>
        <w:jc w:val="center"/>
        <w:rPr>
          <w:rFonts w:ascii="Times New Roman" w:hAnsi="Times New Roman" w:cs="Times New Roman"/>
          <w:sz w:val="24"/>
          <w:szCs w:val="24"/>
        </w:rPr>
      </w:pPr>
    </w:p>
    <w:p w14:paraId="34E97427" w14:textId="7B19D002" w:rsidR="00BB7BF9" w:rsidRDefault="00BB7BF9" w:rsidP="00C55094">
      <w:pPr>
        <w:spacing w:line="480" w:lineRule="auto"/>
        <w:jc w:val="center"/>
        <w:rPr>
          <w:rFonts w:ascii="Times New Roman" w:hAnsi="Times New Roman" w:cs="Times New Roman"/>
          <w:sz w:val="24"/>
          <w:szCs w:val="24"/>
        </w:rPr>
      </w:pPr>
    </w:p>
    <w:p w14:paraId="284DE6BF" w14:textId="09AB358D" w:rsidR="00BB7BF9" w:rsidRDefault="00BB7BF9" w:rsidP="00C5509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396F735" w14:textId="698FF3CE" w:rsidR="00BB7BF9" w:rsidRDefault="00BB7BF9" w:rsidP="00C550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2890F56" w14:textId="1640BD39" w:rsidR="00BB7BF9" w:rsidRDefault="00BB7BF9" w:rsidP="00C5509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274DDB87" w14:textId="534A09CE" w:rsidR="00BB7BF9" w:rsidRDefault="00BB7BF9" w:rsidP="00C5509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F763F39" w14:textId="77777777" w:rsidR="00BB7BF9" w:rsidRDefault="00BB7BF9" w:rsidP="00C55094">
      <w:pPr>
        <w:spacing w:line="480" w:lineRule="auto"/>
        <w:jc w:val="center"/>
        <w:rPr>
          <w:rFonts w:ascii="Times New Roman" w:hAnsi="Times New Roman" w:cs="Times New Roman"/>
          <w:sz w:val="24"/>
          <w:szCs w:val="24"/>
        </w:rPr>
      </w:pPr>
    </w:p>
    <w:p w14:paraId="534A1498" w14:textId="77777777" w:rsidR="00BB7BF9" w:rsidRDefault="00BB7BF9" w:rsidP="00BB7BF9">
      <w:pPr>
        <w:spacing w:line="480" w:lineRule="auto"/>
        <w:rPr>
          <w:rFonts w:ascii="Times New Roman" w:hAnsi="Times New Roman" w:cs="Times New Roman"/>
          <w:sz w:val="24"/>
          <w:szCs w:val="24"/>
        </w:rPr>
      </w:pPr>
    </w:p>
    <w:p w14:paraId="69898CAE" w14:textId="77777777" w:rsidR="00C55094" w:rsidRDefault="00C55094" w:rsidP="00C55094">
      <w:pPr>
        <w:spacing w:line="480" w:lineRule="auto"/>
        <w:jc w:val="center"/>
        <w:rPr>
          <w:rFonts w:ascii="Times New Roman" w:hAnsi="Times New Roman" w:cs="Times New Roman"/>
          <w:sz w:val="24"/>
          <w:szCs w:val="24"/>
        </w:rPr>
      </w:pPr>
    </w:p>
    <w:p w14:paraId="5CE6E4FF" w14:textId="77777777" w:rsidR="00C55094" w:rsidRDefault="00C55094" w:rsidP="00C55094">
      <w:pPr>
        <w:spacing w:line="480" w:lineRule="auto"/>
        <w:jc w:val="center"/>
        <w:rPr>
          <w:rFonts w:ascii="Times New Roman" w:hAnsi="Times New Roman" w:cs="Times New Roman"/>
          <w:sz w:val="24"/>
          <w:szCs w:val="24"/>
        </w:rPr>
      </w:pPr>
    </w:p>
    <w:p w14:paraId="20EBF928" w14:textId="77777777" w:rsidR="00C55094" w:rsidRDefault="00C55094" w:rsidP="00C55094">
      <w:pPr>
        <w:spacing w:line="480" w:lineRule="auto"/>
        <w:jc w:val="center"/>
        <w:rPr>
          <w:rFonts w:ascii="Times New Roman" w:hAnsi="Times New Roman" w:cs="Times New Roman"/>
          <w:sz w:val="24"/>
          <w:szCs w:val="24"/>
        </w:rPr>
      </w:pPr>
    </w:p>
    <w:p w14:paraId="17C24A4D" w14:textId="77777777" w:rsidR="00C55094" w:rsidRDefault="00C55094" w:rsidP="00C55094">
      <w:pPr>
        <w:spacing w:line="480" w:lineRule="auto"/>
        <w:jc w:val="center"/>
        <w:rPr>
          <w:rFonts w:ascii="Times New Roman" w:hAnsi="Times New Roman" w:cs="Times New Roman"/>
          <w:sz w:val="24"/>
          <w:szCs w:val="24"/>
        </w:rPr>
      </w:pPr>
    </w:p>
    <w:p w14:paraId="13A92C7D" w14:textId="77777777" w:rsidR="00C55094" w:rsidRDefault="00C55094" w:rsidP="00C55094">
      <w:pPr>
        <w:spacing w:line="480" w:lineRule="auto"/>
        <w:jc w:val="center"/>
        <w:rPr>
          <w:rFonts w:ascii="Times New Roman" w:hAnsi="Times New Roman" w:cs="Times New Roman"/>
          <w:sz w:val="24"/>
          <w:szCs w:val="24"/>
        </w:rPr>
      </w:pPr>
    </w:p>
    <w:p w14:paraId="5E398153" w14:textId="5F232D0F" w:rsidR="00BB7BF9" w:rsidRDefault="00BB7BF9" w:rsidP="00C55094">
      <w:pPr>
        <w:spacing w:line="480" w:lineRule="auto"/>
        <w:rPr>
          <w:rFonts w:ascii="Times New Roman" w:hAnsi="Times New Roman" w:cs="Times New Roman"/>
          <w:sz w:val="24"/>
          <w:szCs w:val="24"/>
        </w:rPr>
      </w:pPr>
    </w:p>
    <w:p w14:paraId="63848578" w14:textId="77777777" w:rsidR="00BB7BF9" w:rsidRPr="00C55094" w:rsidRDefault="00BB7BF9" w:rsidP="00C55094">
      <w:pPr>
        <w:spacing w:line="480" w:lineRule="auto"/>
        <w:rPr>
          <w:rFonts w:ascii="Times New Roman" w:hAnsi="Times New Roman" w:cs="Times New Roman"/>
          <w:sz w:val="24"/>
          <w:szCs w:val="24"/>
        </w:rPr>
      </w:pPr>
    </w:p>
    <w:p w14:paraId="20D97D2E" w14:textId="77777777" w:rsidR="00C55094" w:rsidRPr="00C55094" w:rsidRDefault="00C55094" w:rsidP="00C55094">
      <w:pPr>
        <w:spacing w:line="480" w:lineRule="auto"/>
        <w:rPr>
          <w:rFonts w:ascii="Times New Roman" w:hAnsi="Times New Roman" w:cs="Times New Roman"/>
          <w:sz w:val="24"/>
          <w:szCs w:val="24"/>
        </w:rPr>
      </w:pPr>
      <w:r w:rsidRPr="00C55094">
        <w:rPr>
          <w:rFonts w:ascii="Times New Roman" w:hAnsi="Times New Roman" w:cs="Times New Roman"/>
          <w:sz w:val="24"/>
          <w:szCs w:val="24"/>
        </w:rPr>
        <w:lastRenderedPageBreak/>
        <w:t xml:space="preserve">               Worship is described as a divine reverence that is offered to a deity being or a supernatural power or a divine being. Worship can also be defined as an act of religious practice that entails a devotion and admiration of a deity being. For this paper, one at first must understand what Robert Webber’s book “Ancient-Future Worship” holds about God. Additionally, it will be important to also understand what the other two books by Constance Cherry and Robbie Castleman assert about God and the nature of worship. Therefore, the paper will thereafter compare and contrast between Ancient-Future Worship, Worship-Architect, and Shaped Worship.</w:t>
      </w:r>
    </w:p>
    <w:p w14:paraId="52A40814" w14:textId="77777777" w:rsidR="00C55094" w:rsidRPr="00C55094" w:rsidRDefault="00C55094" w:rsidP="00C55094">
      <w:pPr>
        <w:spacing w:line="480" w:lineRule="auto"/>
        <w:rPr>
          <w:rFonts w:ascii="Times New Roman" w:hAnsi="Times New Roman" w:cs="Times New Roman"/>
          <w:sz w:val="24"/>
          <w:szCs w:val="24"/>
        </w:rPr>
      </w:pPr>
      <w:r w:rsidRPr="00C55094">
        <w:rPr>
          <w:rFonts w:ascii="Times New Roman" w:hAnsi="Times New Roman" w:cs="Times New Roman"/>
          <w:sz w:val="24"/>
          <w:szCs w:val="24"/>
        </w:rPr>
        <w:t xml:space="preserve">               Robert Webber’s book “Ancient-Future Worship” asserts that for the modern churches to know what to uphold in their worships, it is important that they look into the old ways through which first-century churches performed their Christianity practices. According to the book, the path for the church’s future, or the effectiveness of the church as it transitions from the modern to the current era, is to go through the past. Webber’s book concentrates on the fact that ancient worship was more of living a biblical life than considering accommodating culture in the religion. The book comes across as a reference that seeks to offer knowledge to the modern evangelicals who are trying to trace any similarity between classical Christianity and postmodern Christianity. The book’s perspective is that modern evangelists have given more attention to accommodating culture in the church setting. Therefore, they have forgotten a very important role of making sure that a church is comprised of a counter-cultural community that invites believers to be molded by the story of Israelites and that of Jesus. The contents of this book have as well identified the various crises that have engulfed the present-day churches and Webber associates these crises with the lack of following God’s narrative. The book concludes that the modern and postmodern churches should incorporate the ancient principles and practices of the </w:t>
      </w:r>
      <w:r w:rsidRPr="00C55094">
        <w:rPr>
          <w:rFonts w:ascii="Times New Roman" w:hAnsi="Times New Roman" w:cs="Times New Roman"/>
          <w:sz w:val="24"/>
          <w:szCs w:val="24"/>
        </w:rPr>
        <w:lastRenderedPageBreak/>
        <w:t>Israelites found in the Old Testament. This according to Robert Webber can reinvigorate the worship in this modern era and the worship in the future.</w:t>
      </w:r>
    </w:p>
    <w:p w14:paraId="79D6D435" w14:textId="77777777" w:rsidR="00C55094" w:rsidRPr="00C55094" w:rsidRDefault="00C55094" w:rsidP="00C55094">
      <w:pPr>
        <w:spacing w:line="480" w:lineRule="auto"/>
        <w:rPr>
          <w:rFonts w:ascii="Times New Roman" w:hAnsi="Times New Roman" w:cs="Times New Roman"/>
          <w:sz w:val="24"/>
          <w:szCs w:val="24"/>
        </w:rPr>
      </w:pPr>
      <w:r w:rsidRPr="00C55094">
        <w:rPr>
          <w:rFonts w:ascii="Times New Roman" w:hAnsi="Times New Roman" w:cs="Times New Roman"/>
          <w:sz w:val="24"/>
          <w:szCs w:val="24"/>
        </w:rPr>
        <w:t xml:space="preserve">               Constance Cherry who is a professor of worship and Christian ministries at Indiana Wesleyan University in Marion, Indiana, is the author of the ‘Worship Architect”. The book provides a blueprint for coming up with worship services that bring about a meaningful conversation with God and all gathered believers. The book successfully talks about how modern local churches have deviated from worship services that remain true to the scriptures that are theological conscious, that follow Jesus, that follow into the ways of God, and worship services that are engaging for all Christian worshipers. Therefore, Cherry through her book sets forth a list of principles and methods that can be used to design churches in a way that upholds theological substance. The pastoral theology of today has taken the wrong paths and we can no longer trace their relevance to God or to the scriptural ways of performing worship services. This is why Constance Cherry reinstates what the Bible teaches about worship.  </w:t>
      </w:r>
    </w:p>
    <w:p w14:paraId="4197F981" w14:textId="77777777" w:rsidR="00C55094" w:rsidRPr="00C55094" w:rsidRDefault="00C55094" w:rsidP="00C55094">
      <w:pPr>
        <w:spacing w:line="480" w:lineRule="auto"/>
        <w:rPr>
          <w:rFonts w:ascii="Times New Roman" w:hAnsi="Times New Roman" w:cs="Times New Roman"/>
          <w:sz w:val="24"/>
          <w:szCs w:val="24"/>
        </w:rPr>
      </w:pPr>
      <w:r w:rsidRPr="00C55094">
        <w:rPr>
          <w:rFonts w:ascii="Times New Roman" w:hAnsi="Times New Roman" w:cs="Times New Roman"/>
          <w:sz w:val="24"/>
          <w:szCs w:val="24"/>
        </w:rPr>
        <w:t xml:space="preserve">               The other book entitled “Story-Shaped Worship” by Robbie Castleman asserts that the worship that pleases God is the worship that is shaped by the Biblical story of God. The book identifies the various worship services that describe what human-centered worship is and what God-pleasing worship is. Castleman evidences her work using various resources from the Old Testament and other practices from the Jewish and Christian communities. The practices throughout the centuries outline what the worship of today should entail. From the practices outlined by Castleman, it remains clear that today’s worship should be God-pleasing and not the other way round (man-pleasing).</w:t>
      </w:r>
    </w:p>
    <w:p w14:paraId="7E4B9443" w14:textId="77777777" w:rsidR="00C55094" w:rsidRPr="00C55094" w:rsidRDefault="00C55094" w:rsidP="00C55094">
      <w:pPr>
        <w:spacing w:line="480" w:lineRule="auto"/>
        <w:rPr>
          <w:rFonts w:ascii="Times New Roman" w:hAnsi="Times New Roman" w:cs="Times New Roman"/>
          <w:sz w:val="24"/>
          <w:szCs w:val="24"/>
        </w:rPr>
      </w:pPr>
      <w:r w:rsidRPr="00C55094">
        <w:rPr>
          <w:rFonts w:ascii="Times New Roman" w:hAnsi="Times New Roman" w:cs="Times New Roman"/>
          <w:sz w:val="24"/>
          <w:szCs w:val="24"/>
        </w:rPr>
        <w:lastRenderedPageBreak/>
        <w:t xml:space="preserve">               Ancient-Future Worship by Robert Webber gathers a lot of comparisons from the other two books by Constance Cherry and Robbie Castleman. The major comparison is that like Ancient-Future Worship’s dire need to remember the worship of the past, the other two books too urge people to remember the worship of the past. In all books, the worship of today has been presented as an act that does confirm God, the Holy Spirit, and Jesus as the holy combination that should guide how worships services are conducted today in the churches. The worshiping styles of today have been described as self-centered in the three books and this implies that they are void of declaring faith and believing in God the Father, the Son, and the Holy Spirit. Ancient-Future Worship reminds people that true worship is a worshiping that remembers the old ways through which the Israelites practiced worship and so do the other two books. In Shaped-Story Worship and Worship Architect, Christians are reminded that their pastors and evangelists should teach the gospel from the teachings of the bible because those are the ones that remember God and outline how worship services should be conducted. Looking at the three books, we can draw a very major similarity that shows that the three books define God as a supernatural being responsible for the wellbeing of Christians. God is shown as a being responsible for good deeds and hence the need to worship Him for the things He has done in the past, the things He is doing in Christians’ present lives, and the things He will do in the future. This explains the reason why all the three books concentrate on the fact that God's deeds in the past should dictate what the churches of today should look like. Unlike in other worship stories, the Sabbath day in the Ancient-Future Worship and the other two books has been anticipated as resting day to worship God as well as shower each other with love by spending quality time together.</w:t>
      </w:r>
    </w:p>
    <w:p w14:paraId="3483DCB4" w14:textId="77777777" w:rsidR="00C55094" w:rsidRPr="00C55094" w:rsidRDefault="00C55094" w:rsidP="00C55094">
      <w:pPr>
        <w:spacing w:line="480" w:lineRule="auto"/>
        <w:rPr>
          <w:rFonts w:ascii="Times New Roman" w:hAnsi="Times New Roman" w:cs="Times New Roman"/>
          <w:sz w:val="24"/>
          <w:szCs w:val="24"/>
        </w:rPr>
      </w:pPr>
      <w:r w:rsidRPr="00C55094">
        <w:rPr>
          <w:rFonts w:ascii="Times New Roman" w:hAnsi="Times New Roman" w:cs="Times New Roman"/>
          <w:sz w:val="24"/>
          <w:szCs w:val="24"/>
        </w:rPr>
        <w:t xml:space="preserve">The aim of the Robert Webber as well as that of Constance Cherry and Robbie Castleman is to remind Christians how the fullness of God’s story has eventually become lost throughout the </w:t>
      </w:r>
      <w:r w:rsidRPr="00C55094">
        <w:rPr>
          <w:rFonts w:ascii="Times New Roman" w:hAnsi="Times New Roman" w:cs="Times New Roman"/>
          <w:sz w:val="24"/>
          <w:szCs w:val="24"/>
        </w:rPr>
        <w:lastRenderedPageBreak/>
        <w:t>centuries. The three authors are of the perspective that the Old Testament contains a rich ideology of what worship should entail. The reason why the past churches during the classical worship aligned themselves with God’s teachings was because they followed the word of God word by word. Today’s Christian's failure to grasp the fullness of God’s story is what has doomed them into the many vices we have in the communities. A certain theological philosopher once said “If Christians do not fully understand the whole Bible; it will be very difficult to connect creation, God’s purpose, and God’s wants if people do not understand the Old Testament along with the New Testament.</w:t>
      </w:r>
    </w:p>
    <w:p w14:paraId="41B6C3BA" w14:textId="77777777" w:rsidR="00426B0A" w:rsidRDefault="00C55094" w:rsidP="00C55094">
      <w:pPr>
        <w:spacing w:line="480" w:lineRule="auto"/>
        <w:rPr>
          <w:rFonts w:ascii="Times New Roman" w:hAnsi="Times New Roman" w:cs="Times New Roman"/>
          <w:sz w:val="24"/>
          <w:szCs w:val="24"/>
        </w:rPr>
      </w:pPr>
      <w:r w:rsidRPr="00C55094">
        <w:rPr>
          <w:rFonts w:ascii="Times New Roman" w:hAnsi="Times New Roman" w:cs="Times New Roman"/>
          <w:sz w:val="24"/>
          <w:szCs w:val="24"/>
        </w:rPr>
        <w:t>Looking at the three books, we can draw a very major similarity that shows that the three books define God as a deity responsible for the wellbeing of Christians. God is shown as a being responsible for good deeds and hence the need to worship Him for the things He has done in the past, the things He is doing in Christians’ present lives, and the things He will do in the future. This explains the reason why all the three books concentrate on the fact that God's deeds in the past should dictate what the churches of today should look like. Unlike in other worship stories, the Sabbath day in the Ancient-Future Worship and the other two books has been anticipated as a resting day to worship God as well as shower each other with love by spending quality time together. The most important lesson that should be drawn from the three books is that worshiping God should not only be done in churches. Christians are reminded that God is everywhere and His worshipping should not only be limited to Eucharist, Bible readings, and music. Therefore, worshipping God should be witnessed in everything we do in our lives and not only on the Sabbath day when we go to churches or during congregations and seminars. Worshipping is reading the bible, praying, living our lives in holiness, teaching others about the Bible, and many others.</w:t>
      </w:r>
    </w:p>
    <w:p w14:paraId="1B7F8459" w14:textId="77777777" w:rsidR="009D1EED" w:rsidRDefault="009D1EED" w:rsidP="00C5509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conclusion, </w:t>
      </w:r>
      <w:r w:rsidR="00072DA7">
        <w:rPr>
          <w:rFonts w:ascii="Times New Roman" w:hAnsi="Times New Roman" w:cs="Times New Roman"/>
          <w:sz w:val="24"/>
          <w:szCs w:val="24"/>
        </w:rPr>
        <w:t>we can confirm that Robert Webber’s</w:t>
      </w:r>
      <w:r w:rsidR="003356B8">
        <w:rPr>
          <w:rFonts w:ascii="Times New Roman" w:hAnsi="Times New Roman" w:cs="Times New Roman"/>
          <w:sz w:val="24"/>
          <w:szCs w:val="24"/>
        </w:rPr>
        <w:t xml:space="preserve"> </w:t>
      </w:r>
      <w:r w:rsidR="004E0B43">
        <w:rPr>
          <w:rFonts w:ascii="Times New Roman" w:hAnsi="Times New Roman" w:cs="Times New Roman"/>
          <w:sz w:val="24"/>
          <w:szCs w:val="24"/>
        </w:rPr>
        <w:t xml:space="preserve">remembrance and anticipation of the historical worshipping </w:t>
      </w:r>
      <w:r w:rsidR="00E45DC0">
        <w:rPr>
          <w:rFonts w:ascii="Times New Roman" w:hAnsi="Times New Roman" w:cs="Times New Roman"/>
          <w:sz w:val="24"/>
          <w:szCs w:val="24"/>
        </w:rPr>
        <w:t>practices is also the key features of the books “Shaped-Story Worship” and “Worship Architect”</w:t>
      </w:r>
      <w:r w:rsidR="004D1AAA">
        <w:rPr>
          <w:rFonts w:ascii="Times New Roman" w:hAnsi="Times New Roman" w:cs="Times New Roman"/>
          <w:sz w:val="24"/>
          <w:szCs w:val="24"/>
        </w:rPr>
        <w:t xml:space="preserve"> by Robbie Castleman and Constance Cherry respectively. </w:t>
      </w:r>
      <w:r w:rsidR="00DF4E96">
        <w:rPr>
          <w:rFonts w:ascii="Times New Roman" w:hAnsi="Times New Roman" w:cs="Times New Roman"/>
          <w:sz w:val="24"/>
          <w:szCs w:val="24"/>
        </w:rPr>
        <w:t>In my opin</w:t>
      </w:r>
      <w:r w:rsidR="00B106EC">
        <w:rPr>
          <w:rFonts w:ascii="Times New Roman" w:hAnsi="Times New Roman" w:cs="Times New Roman"/>
          <w:sz w:val="24"/>
          <w:szCs w:val="24"/>
        </w:rPr>
        <w:t>ion, the old ways of worship</w:t>
      </w:r>
      <w:r w:rsidR="00DF4E96">
        <w:rPr>
          <w:rFonts w:ascii="Times New Roman" w:hAnsi="Times New Roman" w:cs="Times New Roman"/>
          <w:sz w:val="24"/>
          <w:szCs w:val="24"/>
        </w:rPr>
        <w:t xml:space="preserve"> were God related and the current churche</w:t>
      </w:r>
      <w:r w:rsidR="00767044">
        <w:rPr>
          <w:rFonts w:ascii="Times New Roman" w:hAnsi="Times New Roman" w:cs="Times New Roman"/>
          <w:sz w:val="24"/>
          <w:szCs w:val="24"/>
        </w:rPr>
        <w:t xml:space="preserve">s should adapt the same worship </w:t>
      </w:r>
      <w:r w:rsidR="00B106EC">
        <w:rPr>
          <w:rFonts w:ascii="Times New Roman" w:hAnsi="Times New Roman" w:cs="Times New Roman"/>
          <w:sz w:val="24"/>
          <w:szCs w:val="24"/>
        </w:rPr>
        <w:t xml:space="preserve">so that the postmodern worship will also follow into the steps of applying a God-intertwined worship. </w:t>
      </w:r>
      <w:r w:rsidR="00767044">
        <w:rPr>
          <w:rFonts w:ascii="Times New Roman" w:hAnsi="Times New Roman" w:cs="Times New Roman"/>
          <w:sz w:val="24"/>
          <w:szCs w:val="24"/>
        </w:rPr>
        <w:t xml:space="preserve">By doing this, the worship in future will remember </w:t>
      </w:r>
      <w:r w:rsidR="00FB0FC3">
        <w:rPr>
          <w:rFonts w:ascii="Times New Roman" w:hAnsi="Times New Roman" w:cs="Times New Roman"/>
          <w:sz w:val="24"/>
          <w:szCs w:val="24"/>
        </w:rPr>
        <w:t>the worship of today because</w:t>
      </w:r>
      <w:r w:rsidR="005D1D46">
        <w:rPr>
          <w:rFonts w:ascii="Times New Roman" w:hAnsi="Times New Roman" w:cs="Times New Roman"/>
          <w:sz w:val="24"/>
          <w:szCs w:val="24"/>
        </w:rPr>
        <w:t xml:space="preserve"> it will praise God</w:t>
      </w:r>
      <w:r w:rsidR="00FB0FC3">
        <w:rPr>
          <w:rFonts w:ascii="Times New Roman" w:hAnsi="Times New Roman" w:cs="Times New Roman"/>
          <w:sz w:val="24"/>
          <w:szCs w:val="24"/>
        </w:rPr>
        <w:t xml:space="preserve"> by proclaiming </w:t>
      </w:r>
      <w:r w:rsidR="00BA4EFF">
        <w:rPr>
          <w:rFonts w:ascii="Times New Roman" w:hAnsi="Times New Roman" w:cs="Times New Roman"/>
          <w:sz w:val="24"/>
          <w:szCs w:val="24"/>
        </w:rPr>
        <w:t xml:space="preserve">the work of God that he is doing today. God is our protector and he is everywhere and if the modern today Christians incorporate this in the worship, the future Christians will as well </w:t>
      </w:r>
      <w:r w:rsidR="0004127A">
        <w:rPr>
          <w:rFonts w:ascii="Times New Roman" w:hAnsi="Times New Roman" w:cs="Times New Roman"/>
          <w:sz w:val="24"/>
          <w:szCs w:val="24"/>
        </w:rPr>
        <w:t>follow into our practices of worship.</w:t>
      </w:r>
    </w:p>
    <w:p w14:paraId="060512A4" w14:textId="77777777" w:rsidR="0004127A" w:rsidRDefault="0004127A" w:rsidP="00C55094">
      <w:pPr>
        <w:spacing w:line="480" w:lineRule="auto"/>
        <w:rPr>
          <w:rFonts w:ascii="Times New Roman" w:hAnsi="Times New Roman" w:cs="Times New Roman"/>
          <w:sz w:val="24"/>
          <w:szCs w:val="24"/>
        </w:rPr>
      </w:pPr>
    </w:p>
    <w:p w14:paraId="0BA8DBEC" w14:textId="77777777" w:rsidR="0004127A" w:rsidRDefault="0004127A" w:rsidP="00C55094">
      <w:pPr>
        <w:spacing w:line="480" w:lineRule="auto"/>
        <w:rPr>
          <w:rFonts w:ascii="Times New Roman" w:hAnsi="Times New Roman" w:cs="Times New Roman"/>
          <w:sz w:val="24"/>
          <w:szCs w:val="24"/>
        </w:rPr>
      </w:pPr>
    </w:p>
    <w:p w14:paraId="6809A501" w14:textId="77777777" w:rsidR="0004127A" w:rsidRDefault="0004127A" w:rsidP="00C55094">
      <w:pPr>
        <w:spacing w:line="480" w:lineRule="auto"/>
        <w:rPr>
          <w:rFonts w:ascii="Times New Roman" w:hAnsi="Times New Roman" w:cs="Times New Roman"/>
          <w:sz w:val="24"/>
          <w:szCs w:val="24"/>
        </w:rPr>
      </w:pPr>
    </w:p>
    <w:p w14:paraId="550C0103" w14:textId="77777777" w:rsidR="0004127A" w:rsidRDefault="0004127A" w:rsidP="00C55094">
      <w:pPr>
        <w:spacing w:line="480" w:lineRule="auto"/>
        <w:rPr>
          <w:rFonts w:ascii="Times New Roman" w:hAnsi="Times New Roman" w:cs="Times New Roman"/>
          <w:sz w:val="24"/>
          <w:szCs w:val="24"/>
        </w:rPr>
      </w:pPr>
    </w:p>
    <w:p w14:paraId="488FAE46" w14:textId="77777777" w:rsidR="0004127A" w:rsidRDefault="0004127A" w:rsidP="00C55094">
      <w:pPr>
        <w:spacing w:line="480" w:lineRule="auto"/>
        <w:rPr>
          <w:rFonts w:ascii="Times New Roman" w:hAnsi="Times New Roman" w:cs="Times New Roman"/>
          <w:sz w:val="24"/>
          <w:szCs w:val="24"/>
        </w:rPr>
      </w:pPr>
    </w:p>
    <w:p w14:paraId="4B1D99A2" w14:textId="77777777" w:rsidR="0004127A" w:rsidRDefault="0004127A" w:rsidP="00C55094">
      <w:pPr>
        <w:spacing w:line="480" w:lineRule="auto"/>
        <w:rPr>
          <w:rFonts w:ascii="Times New Roman" w:hAnsi="Times New Roman" w:cs="Times New Roman"/>
          <w:sz w:val="24"/>
          <w:szCs w:val="24"/>
        </w:rPr>
      </w:pPr>
    </w:p>
    <w:p w14:paraId="499BAC66" w14:textId="77777777" w:rsidR="0004127A" w:rsidRDefault="0004127A" w:rsidP="00C55094">
      <w:pPr>
        <w:spacing w:line="480" w:lineRule="auto"/>
        <w:rPr>
          <w:rFonts w:ascii="Times New Roman" w:hAnsi="Times New Roman" w:cs="Times New Roman"/>
          <w:sz w:val="24"/>
          <w:szCs w:val="24"/>
        </w:rPr>
      </w:pPr>
    </w:p>
    <w:p w14:paraId="7431A902" w14:textId="77777777" w:rsidR="0004127A" w:rsidRDefault="0004127A" w:rsidP="00C55094">
      <w:pPr>
        <w:spacing w:line="480" w:lineRule="auto"/>
        <w:rPr>
          <w:rFonts w:ascii="Times New Roman" w:hAnsi="Times New Roman" w:cs="Times New Roman"/>
          <w:sz w:val="24"/>
          <w:szCs w:val="24"/>
        </w:rPr>
      </w:pPr>
    </w:p>
    <w:p w14:paraId="302D9768" w14:textId="77777777" w:rsidR="0004127A" w:rsidRDefault="0004127A" w:rsidP="00C55094">
      <w:pPr>
        <w:spacing w:line="480" w:lineRule="auto"/>
        <w:rPr>
          <w:rFonts w:ascii="Times New Roman" w:hAnsi="Times New Roman" w:cs="Times New Roman"/>
          <w:sz w:val="24"/>
          <w:szCs w:val="24"/>
        </w:rPr>
      </w:pPr>
    </w:p>
    <w:p w14:paraId="601636FD" w14:textId="77777777" w:rsidR="0004127A" w:rsidRDefault="0004127A" w:rsidP="00C55094">
      <w:pPr>
        <w:spacing w:line="480" w:lineRule="auto"/>
        <w:jc w:val="center"/>
        <w:rPr>
          <w:rFonts w:ascii="Times New Roman" w:hAnsi="Times New Roman" w:cs="Times New Roman"/>
          <w:sz w:val="24"/>
          <w:szCs w:val="24"/>
        </w:rPr>
      </w:pPr>
    </w:p>
    <w:p w14:paraId="4F486951" w14:textId="77777777" w:rsidR="00C55094" w:rsidRDefault="00C55094" w:rsidP="00C550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7FD275D" w14:textId="77777777" w:rsidR="00F63328" w:rsidRDefault="00F63328" w:rsidP="00F63328">
      <w:pPr>
        <w:spacing w:line="480" w:lineRule="auto"/>
        <w:rPr>
          <w:rFonts w:ascii="Times New Roman" w:eastAsia="Arial Unicode MS" w:hAnsi="Times New Roman" w:cs="Times New Roman"/>
          <w:color w:val="000000"/>
          <w:sz w:val="24"/>
          <w:szCs w:val="24"/>
          <w:shd w:val="clear" w:color="auto" w:fill="FFFFFF"/>
        </w:rPr>
      </w:pPr>
      <w:r w:rsidRPr="00F63328">
        <w:rPr>
          <w:rFonts w:ascii="Times New Roman" w:eastAsia="Arial Unicode MS" w:hAnsi="Times New Roman" w:cs="Times New Roman"/>
          <w:color w:val="000000"/>
          <w:sz w:val="24"/>
          <w:szCs w:val="24"/>
          <w:shd w:val="clear" w:color="auto" w:fill="FFFFFF"/>
        </w:rPr>
        <w:t>Castleman, R. (2013). </w:t>
      </w:r>
      <w:r w:rsidRPr="00F63328">
        <w:rPr>
          <w:rFonts w:ascii="Times New Roman" w:eastAsia="Arial Unicode MS" w:hAnsi="Times New Roman" w:cs="Times New Roman"/>
          <w:i/>
          <w:iCs/>
          <w:color w:val="000000"/>
          <w:sz w:val="24"/>
          <w:szCs w:val="24"/>
          <w:shd w:val="clear" w:color="auto" w:fill="FFFFFF"/>
        </w:rPr>
        <w:t>Faith in Time: The Life of Jimmy Scott</w:t>
      </w:r>
      <w:r w:rsidRPr="00F63328">
        <w:rPr>
          <w:rFonts w:ascii="Times New Roman" w:eastAsia="Arial Unicode MS" w:hAnsi="Times New Roman" w:cs="Times New Roman"/>
          <w:color w:val="000000"/>
          <w:sz w:val="24"/>
          <w:szCs w:val="24"/>
          <w:shd w:val="clear" w:color="auto" w:fill="FFFFFF"/>
        </w:rPr>
        <w:t>. InterVarsity Press.</w:t>
      </w:r>
    </w:p>
    <w:p w14:paraId="35DBD395" w14:textId="77777777" w:rsidR="00F63328" w:rsidRDefault="00B65E5A" w:rsidP="00B65E5A">
      <w:pPr>
        <w:spacing w:line="480" w:lineRule="auto"/>
        <w:rPr>
          <w:rFonts w:ascii="Times New Roman" w:eastAsia="Arial Unicode MS" w:hAnsi="Times New Roman" w:cs="Times New Roman"/>
          <w:color w:val="000000"/>
          <w:sz w:val="24"/>
          <w:szCs w:val="24"/>
          <w:shd w:val="clear" w:color="auto" w:fill="FFFFFF"/>
        </w:rPr>
      </w:pPr>
      <w:r w:rsidRPr="00B65E5A">
        <w:rPr>
          <w:rFonts w:ascii="Times New Roman" w:eastAsia="Arial Unicode MS" w:hAnsi="Times New Roman" w:cs="Times New Roman"/>
          <w:color w:val="000000"/>
          <w:sz w:val="24"/>
          <w:szCs w:val="24"/>
          <w:shd w:val="clear" w:color="auto" w:fill="FFFFFF"/>
        </w:rPr>
        <w:t>Cherry, C. M. (2010). </w:t>
      </w:r>
      <w:r w:rsidRPr="00B65E5A">
        <w:rPr>
          <w:rFonts w:ascii="Times New Roman" w:eastAsia="Arial Unicode MS" w:hAnsi="Times New Roman" w:cs="Times New Roman"/>
          <w:i/>
          <w:iCs/>
          <w:color w:val="000000"/>
          <w:sz w:val="24"/>
          <w:szCs w:val="24"/>
          <w:shd w:val="clear" w:color="auto" w:fill="FFFFFF"/>
        </w:rPr>
        <w:t>The worship architect: A blueprint for designing culturally relevant and biblically faithful services</w:t>
      </w:r>
      <w:r w:rsidRPr="00B65E5A">
        <w:rPr>
          <w:rFonts w:ascii="Times New Roman" w:eastAsia="Arial Unicode MS" w:hAnsi="Times New Roman" w:cs="Times New Roman"/>
          <w:color w:val="000000"/>
          <w:sz w:val="24"/>
          <w:szCs w:val="24"/>
          <w:shd w:val="clear" w:color="auto" w:fill="FFFFFF"/>
        </w:rPr>
        <w:t>. Grand Rapids, Mich: Baker Academic.</w:t>
      </w:r>
    </w:p>
    <w:p w14:paraId="4D50C8D4" w14:textId="77777777" w:rsidR="00B13D68" w:rsidRDefault="00B13D68" w:rsidP="00B13D68">
      <w:pPr>
        <w:spacing w:line="480" w:lineRule="auto"/>
        <w:rPr>
          <w:rFonts w:ascii="Times New Roman" w:eastAsia="Arial Unicode MS" w:hAnsi="Times New Roman" w:cs="Times New Roman"/>
          <w:color w:val="000000"/>
          <w:sz w:val="24"/>
          <w:szCs w:val="24"/>
          <w:shd w:val="clear" w:color="auto" w:fill="FFFFFF"/>
        </w:rPr>
      </w:pPr>
      <w:r w:rsidRPr="00B13D68">
        <w:rPr>
          <w:rFonts w:ascii="Times New Roman" w:eastAsia="Arial Unicode MS" w:hAnsi="Times New Roman" w:cs="Times New Roman"/>
          <w:color w:val="000000"/>
          <w:sz w:val="24"/>
          <w:szCs w:val="24"/>
          <w:shd w:val="clear" w:color="auto" w:fill="FFFFFF"/>
        </w:rPr>
        <w:t>Webber, R. E. (2008). </w:t>
      </w:r>
      <w:r w:rsidRPr="00B13D68">
        <w:rPr>
          <w:rFonts w:ascii="Times New Roman" w:eastAsia="Arial Unicode MS" w:hAnsi="Times New Roman" w:cs="Times New Roman"/>
          <w:i/>
          <w:iCs/>
          <w:color w:val="000000"/>
          <w:sz w:val="24"/>
          <w:szCs w:val="24"/>
          <w:shd w:val="clear" w:color="auto" w:fill="FFFFFF"/>
        </w:rPr>
        <w:t>Ancient-future worship: Proclaiming and enacting God's narrative</w:t>
      </w:r>
      <w:r w:rsidRPr="00B13D68">
        <w:rPr>
          <w:rFonts w:ascii="Times New Roman" w:eastAsia="Arial Unicode MS" w:hAnsi="Times New Roman" w:cs="Times New Roman"/>
          <w:color w:val="000000"/>
          <w:sz w:val="24"/>
          <w:szCs w:val="24"/>
          <w:shd w:val="clear" w:color="auto" w:fill="FFFFFF"/>
        </w:rPr>
        <w:t>. Grand Rapids, Mich: Baker Books.</w:t>
      </w:r>
    </w:p>
    <w:p w14:paraId="2F3554B8" w14:textId="77777777" w:rsidR="00B13D68" w:rsidRDefault="00B13D68" w:rsidP="00B13D68">
      <w:pPr>
        <w:spacing w:line="480" w:lineRule="auto"/>
        <w:rPr>
          <w:rFonts w:ascii="Times New Roman" w:eastAsia="Arial Unicode MS" w:hAnsi="Times New Roman" w:cs="Times New Roman"/>
          <w:color w:val="000000"/>
          <w:sz w:val="24"/>
          <w:szCs w:val="24"/>
          <w:shd w:val="clear" w:color="auto" w:fill="FFFFFF"/>
        </w:rPr>
      </w:pPr>
      <w:proofErr w:type="spellStart"/>
      <w:r w:rsidRPr="00B13D68">
        <w:rPr>
          <w:rFonts w:ascii="Times New Roman" w:eastAsia="Arial Unicode MS" w:hAnsi="Times New Roman" w:cs="Times New Roman"/>
          <w:color w:val="000000"/>
          <w:sz w:val="24"/>
          <w:szCs w:val="24"/>
          <w:shd w:val="clear" w:color="auto" w:fill="FFFFFF"/>
        </w:rPr>
        <w:t>Buschart</w:t>
      </w:r>
      <w:proofErr w:type="spellEnd"/>
      <w:r w:rsidRPr="00B13D68">
        <w:rPr>
          <w:rFonts w:ascii="Times New Roman" w:eastAsia="Arial Unicode MS" w:hAnsi="Times New Roman" w:cs="Times New Roman"/>
          <w:color w:val="000000"/>
          <w:sz w:val="24"/>
          <w:szCs w:val="24"/>
          <w:shd w:val="clear" w:color="auto" w:fill="FFFFFF"/>
        </w:rPr>
        <w:t>, W. D. (2015). </w:t>
      </w:r>
      <w:r w:rsidRPr="00B13D68">
        <w:rPr>
          <w:rFonts w:ascii="Times New Roman" w:eastAsia="Arial Unicode MS" w:hAnsi="Times New Roman" w:cs="Times New Roman"/>
          <w:i/>
          <w:iCs/>
          <w:color w:val="000000"/>
          <w:sz w:val="24"/>
          <w:szCs w:val="24"/>
          <w:shd w:val="clear" w:color="auto" w:fill="FFFFFF"/>
        </w:rPr>
        <w:t>Theology as retrieval: Receiving the past, renewing the church</w:t>
      </w:r>
      <w:r w:rsidRPr="00B13D68">
        <w:rPr>
          <w:rFonts w:ascii="Times New Roman" w:eastAsia="Arial Unicode MS" w:hAnsi="Times New Roman" w:cs="Times New Roman"/>
          <w:color w:val="000000"/>
          <w:sz w:val="24"/>
          <w:szCs w:val="24"/>
          <w:shd w:val="clear" w:color="auto" w:fill="FFFFFF"/>
        </w:rPr>
        <w:t>.</w:t>
      </w:r>
    </w:p>
    <w:p w14:paraId="2BFFD94F" w14:textId="77777777" w:rsidR="00A1758D" w:rsidRPr="00A1758D" w:rsidRDefault="00A1758D" w:rsidP="00A1758D">
      <w:pPr>
        <w:pBdr>
          <w:bottom w:val="single" w:sz="6" w:space="1" w:color="auto"/>
        </w:pBdr>
        <w:spacing w:after="0" w:line="240" w:lineRule="auto"/>
        <w:jc w:val="center"/>
        <w:rPr>
          <w:rFonts w:ascii="Times New Roman" w:eastAsia="Times New Roman" w:hAnsi="Times New Roman" w:cs="Times New Roman"/>
          <w:vanish/>
          <w:sz w:val="24"/>
          <w:szCs w:val="24"/>
        </w:rPr>
      </w:pPr>
      <w:r w:rsidRPr="00A1758D">
        <w:rPr>
          <w:rFonts w:ascii="Times New Roman" w:eastAsia="Times New Roman" w:hAnsi="Times New Roman" w:cs="Times New Roman"/>
          <w:vanish/>
          <w:sz w:val="24"/>
          <w:szCs w:val="24"/>
        </w:rPr>
        <w:t>Top of Form</w:t>
      </w:r>
    </w:p>
    <w:p w14:paraId="11406399" w14:textId="77777777" w:rsidR="00A1758D" w:rsidRPr="00A1758D" w:rsidRDefault="00A1758D" w:rsidP="00A1758D">
      <w:pPr>
        <w:shd w:val="clear" w:color="auto" w:fill="FFFFFF"/>
        <w:spacing w:after="0" w:line="288" w:lineRule="atLeast"/>
        <w:rPr>
          <w:rFonts w:ascii="Times New Roman" w:eastAsia="Arial Unicode MS" w:hAnsi="Times New Roman" w:cs="Times New Roman"/>
          <w:color w:val="000000"/>
          <w:sz w:val="24"/>
          <w:szCs w:val="24"/>
        </w:rPr>
      </w:pPr>
      <w:r w:rsidRPr="00A1758D">
        <w:rPr>
          <w:rFonts w:ascii="Times New Roman" w:eastAsia="Arial Unicode MS" w:hAnsi="Times New Roman" w:cs="Times New Roman"/>
          <w:color w:val="000000"/>
          <w:sz w:val="24"/>
          <w:szCs w:val="24"/>
        </w:rPr>
        <w:t>In Ruth, L. (2020). </w:t>
      </w:r>
      <w:r w:rsidRPr="00A1758D">
        <w:rPr>
          <w:rFonts w:ascii="Times New Roman" w:eastAsia="Arial Unicode MS" w:hAnsi="Times New Roman" w:cs="Times New Roman"/>
          <w:i/>
          <w:iCs/>
          <w:color w:val="000000"/>
          <w:sz w:val="24"/>
          <w:szCs w:val="24"/>
        </w:rPr>
        <w:t>Essays on the history of contemporary praise and worship</w:t>
      </w:r>
      <w:r w:rsidRPr="00A1758D">
        <w:rPr>
          <w:rFonts w:ascii="Times New Roman" w:eastAsia="Arial Unicode MS" w:hAnsi="Times New Roman" w:cs="Times New Roman"/>
          <w:color w:val="000000"/>
          <w:sz w:val="24"/>
          <w:szCs w:val="24"/>
        </w:rPr>
        <w:t>.</w:t>
      </w:r>
    </w:p>
    <w:p w14:paraId="6E39AB63" w14:textId="77777777" w:rsidR="00A1758D" w:rsidRPr="00A1758D" w:rsidRDefault="00A1758D" w:rsidP="00A1758D">
      <w:pPr>
        <w:pBdr>
          <w:top w:val="single" w:sz="6" w:space="1" w:color="auto"/>
        </w:pBdr>
        <w:spacing w:after="0" w:line="240" w:lineRule="auto"/>
        <w:jc w:val="center"/>
        <w:rPr>
          <w:rFonts w:ascii="Times New Roman" w:eastAsia="Times New Roman" w:hAnsi="Times New Roman" w:cs="Times New Roman"/>
          <w:vanish/>
          <w:sz w:val="16"/>
          <w:szCs w:val="16"/>
        </w:rPr>
      </w:pPr>
      <w:r w:rsidRPr="00A1758D">
        <w:rPr>
          <w:rFonts w:ascii="Times New Roman" w:eastAsia="Times New Roman" w:hAnsi="Times New Roman" w:cs="Times New Roman"/>
          <w:vanish/>
          <w:sz w:val="16"/>
          <w:szCs w:val="16"/>
        </w:rPr>
        <w:t>Bottom of Form</w:t>
      </w:r>
    </w:p>
    <w:p w14:paraId="3570E7C2" w14:textId="77777777" w:rsidR="00A1758D" w:rsidRPr="00A1758D" w:rsidRDefault="00A1758D" w:rsidP="00B13D68">
      <w:pPr>
        <w:spacing w:line="480" w:lineRule="auto"/>
        <w:rPr>
          <w:rFonts w:ascii="Times New Roman" w:hAnsi="Times New Roman" w:cs="Times New Roman"/>
          <w:sz w:val="24"/>
          <w:szCs w:val="24"/>
        </w:rPr>
      </w:pPr>
    </w:p>
    <w:sectPr w:rsidR="00A1758D" w:rsidRPr="00A1758D" w:rsidSect="006A3E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861AD" w14:textId="77777777" w:rsidR="00371514" w:rsidRDefault="00371514" w:rsidP="00C55094">
      <w:pPr>
        <w:spacing w:after="0" w:line="240" w:lineRule="auto"/>
      </w:pPr>
      <w:r>
        <w:separator/>
      </w:r>
    </w:p>
  </w:endnote>
  <w:endnote w:type="continuationSeparator" w:id="0">
    <w:p w14:paraId="10012018" w14:textId="77777777" w:rsidR="00371514" w:rsidRDefault="00371514" w:rsidP="00C55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B2728" w14:textId="77777777" w:rsidR="00371514" w:rsidRDefault="00371514" w:rsidP="00C55094">
      <w:pPr>
        <w:spacing w:after="0" w:line="240" w:lineRule="auto"/>
      </w:pPr>
      <w:r>
        <w:separator/>
      </w:r>
    </w:p>
  </w:footnote>
  <w:footnote w:type="continuationSeparator" w:id="0">
    <w:p w14:paraId="7DF12857" w14:textId="77777777" w:rsidR="00371514" w:rsidRDefault="00371514" w:rsidP="00C550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DB1"/>
    <w:rsid w:val="00035F43"/>
    <w:rsid w:val="0004127A"/>
    <w:rsid w:val="00072DA7"/>
    <w:rsid w:val="0009005C"/>
    <w:rsid w:val="00093692"/>
    <w:rsid w:val="000C3F3A"/>
    <w:rsid w:val="000E025C"/>
    <w:rsid w:val="000E6942"/>
    <w:rsid w:val="000F41A4"/>
    <w:rsid w:val="001301FC"/>
    <w:rsid w:val="001467DA"/>
    <w:rsid w:val="00166B63"/>
    <w:rsid w:val="001728E2"/>
    <w:rsid w:val="001F63D2"/>
    <w:rsid w:val="0023532D"/>
    <w:rsid w:val="00251F30"/>
    <w:rsid w:val="00260BEE"/>
    <w:rsid w:val="0028370D"/>
    <w:rsid w:val="002851E6"/>
    <w:rsid w:val="002B5E4E"/>
    <w:rsid w:val="002D2C3D"/>
    <w:rsid w:val="002E6DF2"/>
    <w:rsid w:val="003037DF"/>
    <w:rsid w:val="00312476"/>
    <w:rsid w:val="003338D0"/>
    <w:rsid w:val="003356B8"/>
    <w:rsid w:val="0034216D"/>
    <w:rsid w:val="00365737"/>
    <w:rsid w:val="00371514"/>
    <w:rsid w:val="0037271B"/>
    <w:rsid w:val="00376A38"/>
    <w:rsid w:val="003A6801"/>
    <w:rsid w:val="003B13E0"/>
    <w:rsid w:val="003B67B1"/>
    <w:rsid w:val="003B6FBC"/>
    <w:rsid w:val="00426B0A"/>
    <w:rsid w:val="00426C92"/>
    <w:rsid w:val="00455079"/>
    <w:rsid w:val="00477407"/>
    <w:rsid w:val="00480A0A"/>
    <w:rsid w:val="004C4DD9"/>
    <w:rsid w:val="004C528C"/>
    <w:rsid w:val="004D1AAA"/>
    <w:rsid w:val="004E0B43"/>
    <w:rsid w:val="004E7A85"/>
    <w:rsid w:val="00531B44"/>
    <w:rsid w:val="00547ED5"/>
    <w:rsid w:val="00574800"/>
    <w:rsid w:val="00584CEE"/>
    <w:rsid w:val="005D1D46"/>
    <w:rsid w:val="00630C5C"/>
    <w:rsid w:val="006A088E"/>
    <w:rsid w:val="006A3E36"/>
    <w:rsid w:val="006A4DD7"/>
    <w:rsid w:val="00710DD6"/>
    <w:rsid w:val="00755829"/>
    <w:rsid w:val="00767044"/>
    <w:rsid w:val="007F59E7"/>
    <w:rsid w:val="008367AA"/>
    <w:rsid w:val="00860652"/>
    <w:rsid w:val="00870B9B"/>
    <w:rsid w:val="00882DB1"/>
    <w:rsid w:val="00894394"/>
    <w:rsid w:val="008A0337"/>
    <w:rsid w:val="008A2DC3"/>
    <w:rsid w:val="008A6574"/>
    <w:rsid w:val="008B74EA"/>
    <w:rsid w:val="008D6915"/>
    <w:rsid w:val="009314B4"/>
    <w:rsid w:val="009440FD"/>
    <w:rsid w:val="009768A8"/>
    <w:rsid w:val="00984C3A"/>
    <w:rsid w:val="009D1EED"/>
    <w:rsid w:val="00A1758D"/>
    <w:rsid w:val="00A347E6"/>
    <w:rsid w:val="00A64794"/>
    <w:rsid w:val="00A873B8"/>
    <w:rsid w:val="00A9092A"/>
    <w:rsid w:val="00AA12ED"/>
    <w:rsid w:val="00AF6102"/>
    <w:rsid w:val="00B106EC"/>
    <w:rsid w:val="00B13D68"/>
    <w:rsid w:val="00B318C6"/>
    <w:rsid w:val="00B65E5A"/>
    <w:rsid w:val="00B67B71"/>
    <w:rsid w:val="00B80D13"/>
    <w:rsid w:val="00B95160"/>
    <w:rsid w:val="00B97616"/>
    <w:rsid w:val="00BA4EFF"/>
    <w:rsid w:val="00BB2471"/>
    <w:rsid w:val="00BB7BF9"/>
    <w:rsid w:val="00BC1665"/>
    <w:rsid w:val="00BC36F5"/>
    <w:rsid w:val="00BD187A"/>
    <w:rsid w:val="00C508AD"/>
    <w:rsid w:val="00C55094"/>
    <w:rsid w:val="00C60D5A"/>
    <w:rsid w:val="00CA2F5E"/>
    <w:rsid w:val="00CC2290"/>
    <w:rsid w:val="00D02AE9"/>
    <w:rsid w:val="00D145DD"/>
    <w:rsid w:val="00D146E9"/>
    <w:rsid w:val="00D16A5E"/>
    <w:rsid w:val="00D44EE7"/>
    <w:rsid w:val="00DD6C6D"/>
    <w:rsid w:val="00DE1356"/>
    <w:rsid w:val="00DE78A9"/>
    <w:rsid w:val="00DF4E96"/>
    <w:rsid w:val="00E26BF6"/>
    <w:rsid w:val="00E27F4E"/>
    <w:rsid w:val="00E45DC0"/>
    <w:rsid w:val="00E56D8E"/>
    <w:rsid w:val="00E67765"/>
    <w:rsid w:val="00F06A0D"/>
    <w:rsid w:val="00F06CB8"/>
    <w:rsid w:val="00F17FDD"/>
    <w:rsid w:val="00F63328"/>
    <w:rsid w:val="00F63C65"/>
    <w:rsid w:val="00F66BDD"/>
    <w:rsid w:val="00F82F8F"/>
    <w:rsid w:val="00FB0FC3"/>
    <w:rsid w:val="00FF1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F7393"/>
  <w15:docId w15:val="{800A947F-03C7-4B11-9841-37DFD9D4C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094"/>
  </w:style>
  <w:style w:type="paragraph" w:styleId="Footer">
    <w:name w:val="footer"/>
    <w:basedOn w:val="Normal"/>
    <w:link w:val="FooterChar"/>
    <w:uiPriority w:val="99"/>
    <w:unhideWhenUsed/>
    <w:rsid w:val="00C55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094"/>
  </w:style>
  <w:style w:type="paragraph" w:styleId="BalloonText">
    <w:name w:val="Balloon Text"/>
    <w:basedOn w:val="Normal"/>
    <w:link w:val="BalloonTextChar"/>
    <w:uiPriority w:val="99"/>
    <w:semiHidden/>
    <w:unhideWhenUsed/>
    <w:rsid w:val="00C55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094"/>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A175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175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175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1758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979009">
      <w:bodyDiv w:val="1"/>
      <w:marLeft w:val="0"/>
      <w:marRight w:val="0"/>
      <w:marTop w:val="0"/>
      <w:marBottom w:val="0"/>
      <w:divBdr>
        <w:top w:val="none" w:sz="0" w:space="0" w:color="auto"/>
        <w:left w:val="none" w:sz="0" w:space="0" w:color="auto"/>
        <w:bottom w:val="none" w:sz="0" w:space="0" w:color="auto"/>
        <w:right w:val="none" w:sz="0" w:space="0" w:color="auto"/>
      </w:divBdr>
      <w:divsChild>
        <w:div w:id="1226181559">
          <w:marLeft w:val="0"/>
          <w:marRight w:val="0"/>
          <w:marTop w:val="0"/>
          <w:marBottom w:val="0"/>
          <w:divBdr>
            <w:top w:val="none" w:sz="0" w:space="0" w:color="auto"/>
            <w:left w:val="none" w:sz="0" w:space="0" w:color="auto"/>
            <w:bottom w:val="single" w:sz="6" w:space="3" w:color="D0D4D7"/>
            <w:right w:val="none" w:sz="0" w:space="0" w:color="auto"/>
          </w:divBdr>
          <w:divsChild>
            <w:div w:id="2089646491">
              <w:marLeft w:val="0"/>
              <w:marRight w:val="0"/>
              <w:marTop w:val="67"/>
              <w:marBottom w:val="0"/>
              <w:divBdr>
                <w:top w:val="single" w:sz="6" w:space="3" w:color="6A7780"/>
                <w:left w:val="single" w:sz="6" w:space="5" w:color="6A7780"/>
                <w:bottom w:val="single" w:sz="6" w:space="3" w:color="6A7780"/>
                <w:right w:val="single" w:sz="6" w:space="5" w:color="6A7780"/>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1427</Words>
  <Characters>8136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KIBE</cp:lastModifiedBy>
  <cp:revision>2</cp:revision>
  <dcterms:created xsi:type="dcterms:W3CDTF">2021-12-08T05:13:00Z</dcterms:created>
  <dcterms:modified xsi:type="dcterms:W3CDTF">2021-12-08T05:13:00Z</dcterms:modified>
</cp:coreProperties>
</file>